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1D" w:rsidRPr="00E842B9" w:rsidRDefault="00C82B1D" w:rsidP="00C82B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B9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82B1D" w:rsidRPr="00E842B9" w:rsidRDefault="00C82B1D" w:rsidP="00C82B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B9">
        <w:rPr>
          <w:rFonts w:ascii="Times New Roman" w:hAnsi="Times New Roman" w:cs="Times New Roman"/>
          <w:b/>
          <w:sz w:val="28"/>
          <w:szCs w:val="28"/>
        </w:rPr>
        <w:t>Мини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842B9">
        <w:rPr>
          <w:rFonts w:ascii="Times New Roman" w:hAnsi="Times New Roman" w:cs="Times New Roman"/>
          <w:b/>
          <w:sz w:val="28"/>
          <w:szCs w:val="28"/>
        </w:rPr>
        <w:t>КВН по пословицам</w:t>
      </w:r>
    </w:p>
    <w:p w:rsidR="00C82B1D" w:rsidRPr="00E842B9" w:rsidRDefault="00C82B1D" w:rsidP="00C82B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Цель: углублять знания учащихся о пословицах и поговорках</w:t>
      </w:r>
    </w:p>
    <w:p w:rsidR="00C82B1D" w:rsidRPr="00E842B9" w:rsidRDefault="00C82B1D" w:rsidP="00C82B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Задачи: показать своеобразие и афористичность пословиц и поговорок, совершенствовать навыки уместного использования пословиц в устной речи; развивать речь и обогащать словарный запас, способствовать формированию патриотизма, ответственности и других нравственных качеств.</w:t>
      </w:r>
    </w:p>
    <w:p w:rsidR="00C82B1D" w:rsidRPr="00E842B9" w:rsidRDefault="00C82B1D" w:rsidP="00C82B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C82B1D" w:rsidRPr="00E842B9" w:rsidRDefault="00C82B1D" w:rsidP="00C82B1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42B9">
        <w:rPr>
          <w:rFonts w:ascii="Times New Roman" w:hAnsi="Times New Roman" w:cs="Times New Roman"/>
          <w:b/>
          <w:sz w:val="28"/>
          <w:szCs w:val="28"/>
        </w:rPr>
        <w:t>Назовите русскую пословицу, соответствующую по смыслу приведенным.</w:t>
      </w:r>
    </w:p>
    <w:p w:rsidR="00C82B1D" w:rsidRPr="00E842B9" w:rsidRDefault="00C82B1D" w:rsidP="00C82B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 xml:space="preserve">У плотника дверь всегда сломана </w:t>
      </w:r>
      <w:proofErr w:type="gramStart"/>
      <w:r w:rsidRPr="00E842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42B9">
        <w:rPr>
          <w:rFonts w:ascii="Times New Roman" w:hAnsi="Times New Roman" w:cs="Times New Roman"/>
          <w:sz w:val="28"/>
          <w:szCs w:val="28"/>
        </w:rPr>
        <w:t xml:space="preserve">арабская). У портного спина голая </w:t>
      </w:r>
      <w:proofErr w:type="gramStart"/>
      <w:r w:rsidRPr="00E842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42B9">
        <w:rPr>
          <w:rFonts w:ascii="Times New Roman" w:hAnsi="Times New Roman" w:cs="Times New Roman"/>
          <w:sz w:val="28"/>
          <w:szCs w:val="28"/>
        </w:rPr>
        <w:t>турецкая). Горшечник пьет воду из треснувшего стакана (</w:t>
      </w:r>
      <w:proofErr w:type="gramStart"/>
      <w:r w:rsidRPr="00E842B9">
        <w:rPr>
          <w:rFonts w:ascii="Times New Roman" w:hAnsi="Times New Roman" w:cs="Times New Roman"/>
          <w:sz w:val="28"/>
          <w:szCs w:val="28"/>
        </w:rPr>
        <w:t>персидская</w:t>
      </w:r>
      <w:proofErr w:type="gramEnd"/>
      <w:r w:rsidRPr="00E842B9">
        <w:rPr>
          <w:rFonts w:ascii="Times New Roman" w:hAnsi="Times New Roman" w:cs="Times New Roman"/>
          <w:sz w:val="28"/>
          <w:szCs w:val="28"/>
        </w:rPr>
        <w:t>).</w:t>
      </w:r>
    </w:p>
    <w:p w:rsidR="00C82B1D" w:rsidRPr="00E842B9" w:rsidRDefault="00C82B1D" w:rsidP="00C82B1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42B9">
        <w:rPr>
          <w:rFonts w:ascii="Times New Roman" w:hAnsi="Times New Roman" w:cs="Times New Roman"/>
          <w:b/>
          <w:sz w:val="28"/>
          <w:szCs w:val="28"/>
        </w:rPr>
        <w:t>К каждой пословице разных народов в левой колонке подберите соответствующую русскую из правой колонки.</w:t>
      </w:r>
    </w:p>
    <w:tbl>
      <w:tblPr>
        <w:tblStyle w:val="a7"/>
        <w:tblW w:w="0" w:type="auto"/>
        <w:tblInd w:w="720" w:type="dxa"/>
        <w:tblLook w:val="04A0"/>
      </w:tblPr>
      <w:tblGrid>
        <w:gridCol w:w="4779"/>
        <w:gridCol w:w="4780"/>
      </w:tblGrid>
      <w:tr w:rsidR="00C82B1D" w:rsidRPr="00E842B9" w:rsidTr="0022018A">
        <w:tc>
          <w:tcPr>
            <w:tcW w:w="4785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t>Перо сильнее меча</w:t>
            </w:r>
          </w:p>
        </w:tc>
        <w:tc>
          <w:tcPr>
            <w:tcW w:w="4786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t>Сани готовь летом, а телегу - зимой</w:t>
            </w:r>
          </w:p>
        </w:tc>
      </w:tr>
      <w:tr w:rsidR="00C82B1D" w:rsidRPr="00E842B9" w:rsidTr="0022018A">
        <w:tc>
          <w:tcPr>
            <w:tcW w:w="4785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t>Зонт готовь при ясной погоде</w:t>
            </w:r>
          </w:p>
        </w:tc>
        <w:tc>
          <w:tcPr>
            <w:tcW w:w="4786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2B9">
              <w:rPr>
                <w:rFonts w:ascii="Times New Roman" w:hAnsi="Times New Roman" w:cs="Times New Roman"/>
                <w:sz w:val="28"/>
                <w:szCs w:val="28"/>
              </w:rPr>
              <w:t>Сытый</w:t>
            </w:r>
            <w:proofErr w:type="gramEnd"/>
            <w:r w:rsidRPr="00E842B9">
              <w:rPr>
                <w:rFonts w:ascii="Times New Roman" w:hAnsi="Times New Roman" w:cs="Times New Roman"/>
                <w:sz w:val="28"/>
                <w:szCs w:val="28"/>
              </w:rPr>
              <w:t xml:space="preserve"> голодного не разумеет</w:t>
            </w:r>
          </w:p>
        </w:tc>
      </w:tr>
      <w:tr w:rsidR="00C82B1D" w:rsidRPr="00E842B9" w:rsidTr="0022018A">
        <w:tc>
          <w:tcPr>
            <w:tcW w:w="4785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t>За стаей фазанов погнался – ни одного не поймал</w:t>
            </w:r>
          </w:p>
        </w:tc>
        <w:tc>
          <w:tcPr>
            <w:tcW w:w="4786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t>Что написано пером, не вырубишь топором</w:t>
            </w:r>
          </w:p>
        </w:tc>
      </w:tr>
      <w:tr w:rsidR="00C82B1D" w:rsidRPr="00E842B9" w:rsidTr="0022018A">
        <w:tc>
          <w:tcPr>
            <w:tcW w:w="4785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t>С богачом о бедности не говорят</w:t>
            </w:r>
          </w:p>
        </w:tc>
        <w:tc>
          <w:tcPr>
            <w:tcW w:w="4786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t>За двумя зайцами погонишься, ни одного не поймаешь</w:t>
            </w:r>
          </w:p>
        </w:tc>
      </w:tr>
    </w:tbl>
    <w:p w:rsidR="00C82B1D" w:rsidRPr="00E842B9" w:rsidRDefault="00C82B1D" w:rsidP="00C82B1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42B9">
        <w:rPr>
          <w:rFonts w:ascii="Times New Roman" w:hAnsi="Times New Roman" w:cs="Times New Roman"/>
          <w:b/>
          <w:sz w:val="28"/>
          <w:szCs w:val="28"/>
        </w:rPr>
        <w:t>Восстановите пропущенные в пословицах слова.</w:t>
      </w:r>
    </w:p>
    <w:p w:rsidR="00C82B1D" w:rsidRPr="00E842B9" w:rsidRDefault="00C82B1D" w:rsidP="00C82B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- Вещь хороша, когда новая, а друг – когда…</w:t>
      </w:r>
    </w:p>
    <w:p w:rsidR="00C82B1D" w:rsidRPr="00E842B9" w:rsidRDefault="00C82B1D" w:rsidP="00C82B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- Человек от лени болеет, а от труда…</w:t>
      </w:r>
    </w:p>
    <w:p w:rsidR="00C82B1D" w:rsidRPr="00E842B9" w:rsidRDefault="00C82B1D" w:rsidP="00C82B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 xml:space="preserve">- Лучше воду </w:t>
      </w:r>
      <w:proofErr w:type="gramStart"/>
      <w:r w:rsidRPr="00E842B9">
        <w:rPr>
          <w:rFonts w:ascii="Times New Roman" w:hAnsi="Times New Roman" w:cs="Times New Roman"/>
          <w:sz w:val="28"/>
          <w:szCs w:val="28"/>
        </w:rPr>
        <w:t>пить</w:t>
      </w:r>
      <w:proofErr w:type="gramEnd"/>
      <w:r w:rsidRPr="00E842B9">
        <w:rPr>
          <w:rFonts w:ascii="Times New Roman" w:hAnsi="Times New Roman" w:cs="Times New Roman"/>
          <w:sz w:val="28"/>
          <w:szCs w:val="28"/>
        </w:rPr>
        <w:t xml:space="preserve"> в… чем мед в кручине.</w:t>
      </w:r>
    </w:p>
    <w:p w:rsidR="00C82B1D" w:rsidRPr="00E842B9" w:rsidRDefault="00C82B1D" w:rsidP="00C82B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 xml:space="preserve">- В… беседе ума наберешься, в глупой – </w:t>
      </w:r>
      <w:proofErr w:type="gramStart"/>
      <w:r w:rsidRPr="00E842B9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E842B9">
        <w:rPr>
          <w:rFonts w:ascii="Times New Roman" w:hAnsi="Times New Roman" w:cs="Times New Roman"/>
          <w:sz w:val="28"/>
          <w:szCs w:val="28"/>
        </w:rPr>
        <w:t xml:space="preserve"> растеряешь.</w:t>
      </w:r>
    </w:p>
    <w:p w:rsidR="00C82B1D" w:rsidRPr="00E842B9" w:rsidRDefault="00C82B1D" w:rsidP="00C82B1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4</w:t>
      </w:r>
      <w:r w:rsidRPr="00E842B9">
        <w:rPr>
          <w:rFonts w:ascii="Times New Roman" w:hAnsi="Times New Roman" w:cs="Times New Roman"/>
          <w:b/>
          <w:sz w:val="28"/>
          <w:szCs w:val="28"/>
        </w:rPr>
        <w:t>.  Сравните китайские и русские пословицы. Выпишите попарно номера пословиц, выражающих одну и ту же главную мысль.</w:t>
      </w:r>
    </w:p>
    <w:tbl>
      <w:tblPr>
        <w:tblStyle w:val="a7"/>
        <w:tblW w:w="0" w:type="auto"/>
        <w:tblInd w:w="720" w:type="dxa"/>
        <w:tblLook w:val="04A0"/>
      </w:tblPr>
      <w:tblGrid>
        <w:gridCol w:w="4779"/>
        <w:gridCol w:w="4780"/>
      </w:tblGrid>
      <w:tr w:rsidR="00C82B1D" w:rsidRPr="00E842B9" w:rsidTr="0022018A">
        <w:tc>
          <w:tcPr>
            <w:tcW w:w="4785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Китайские пословицы</w:t>
            </w:r>
          </w:p>
        </w:tc>
        <w:tc>
          <w:tcPr>
            <w:tcW w:w="4786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пословицы</w:t>
            </w:r>
          </w:p>
        </w:tc>
      </w:tr>
      <w:tr w:rsidR="00C82B1D" w:rsidRPr="00E842B9" w:rsidTr="0022018A">
        <w:tc>
          <w:tcPr>
            <w:tcW w:w="4785" w:type="dxa"/>
          </w:tcPr>
          <w:p w:rsidR="00C82B1D" w:rsidRPr="00E842B9" w:rsidRDefault="00C82B1D" w:rsidP="00220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t xml:space="preserve">1.Торопливым людям не хватает </w:t>
            </w:r>
            <w:r w:rsidRPr="00E84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мудрости.</w:t>
            </w:r>
          </w:p>
        </w:tc>
        <w:tc>
          <w:tcPr>
            <w:tcW w:w="4786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 безрыбье и рак рыба.</w:t>
            </w:r>
          </w:p>
        </w:tc>
      </w:tr>
      <w:tr w:rsidR="00C82B1D" w:rsidRPr="00E842B9" w:rsidTr="0022018A">
        <w:tc>
          <w:tcPr>
            <w:tcW w:w="4785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2.Хочешь узнать человека – узнай, кто его друзья.</w:t>
            </w:r>
          </w:p>
        </w:tc>
        <w:tc>
          <w:tcPr>
            <w:tcW w:w="4786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t>2. Поспешишь – людей насмешишь.</w:t>
            </w:r>
          </w:p>
        </w:tc>
      </w:tr>
      <w:tr w:rsidR="00C82B1D" w:rsidRPr="00E842B9" w:rsidTr="0022018A">
        <w:tc>
          <w:tcPr>
            <w:tcW w:w="4785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t>3.Где нет деревьев, и полынь считается деревом.</w:t>
            </w:r>
          </w:p>
        </w:tc>
        <w:tc>
          <w:tcPr>
            <w:tcW w:w="4786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t>3. У семи нянек дитя без глазу.</w:t>
            </w:r>
          </w:p>
        </w:tc>
      </w:tr>
      <w:tr w:rsidR="00C82B1D" w:rsidRPr="00E842B9" w:rsidTr="0022018A">
        <w:tc>
          <w:tcPr>
            <w:tcW w:w="4785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t>4.Когда много каменщиков, дом получается кривой.</w:t>
            </w:r>
          </w:p>
        </w:tc>
        <w:tc>
          <w:tcPr>
            <w:tcW w:w="4786" w:type="dxa"/>
          </w:tcPr>
          <w:p w:rsidR="00C82B1D" w:rsidRPr="00E842B9" w:rsidRDefault="00C82B1D" w:rsidP="0022018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2B9">
              <w:rPr>
                <w:rFonts w:ascii="Times New Roman" w:hAnsi="Times New Roman" w:cs="Times New Roman"/>
                <w:sz w:val="28"/>
                <w:szCs w:val="28"/>
              </w:rPr>
              <w:t xml:space="preserve">4. Скажи мне, кто твой друг, и я скажу, кто ты. </w:t>
            </w:r>
          </w:p>
        </w:tc>
      </w:tr>
    </w:tbl>
    <w:p w:rsidR="00C82B1D" w:rsidRPr="00E842B9" w:rsidRDefault="00C82B1D" w:rsidP="00C82B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B1D" w:rsidRPr="00E842B9" w:rsidRDefault="00C82B1D" w:rsidP="00C82B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B9">
        <w:rPr>
          <w:rFonts w:ascii="Times New Roman" w:hAnsi="Times New Roman" w:cs="Times New Roman"/>
          <w:b/>
          <w:sz w:val="28"/>
          <w:szCs w:val="28"/>
        </w:rPr>
        <w:t>К зарубежным пословицам самостоятельно подберите русские.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- Вылетевшее слово и на четверке лошадей не догонишь.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- Друга узнаешь в опасности.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- Если есть дым, есть и огонь.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- Молчаливость лучше многословия.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- Много людей, много и мнений.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- Не суди человека по его внешности.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- Из иголки делают палку.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- Плясать под чужую музыку.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 xml:space="preserve">6. </w:t>
      </w:r>
      <w:r w:rsidRPr="00E842B9">
        <w:rPr>
          <w:rFonts w:ascii="Times New Roman" w:hAnsi="Times New Roman" w:cs="Times New Roman"/>
          <w:b/>
          <w:sz w:val="28"/>
          <w:szCs w:val="28"/>
        </w:rPr>
        <w:t>Назовите пословицы по двум словам.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Дело – смело.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Болит – говорит.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Журавль – синица.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Брод – вода.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Слово – воробей.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Труд – рыбка.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Время – потеха.</w:t>
      </w:r>
    </w:p>
    <w:p w:rsidR="00C82B1D" w:rsidRPr="00E842B9" w:rsidRDefault="00C82B1D" w:rsidP="00C82B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Перо – трава.</w:t>
      </w:r>
    </w:p>
    <w:p w:rsidR="00C82B1D" w:rsidRDefault="00C82B1D" w:rsidP="00C82B1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842B9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C82B1D" w:rsidRPr="00E842B9" w:rsidRDefault="00C82B1D" w:rsidP="00C82B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b/>
          <w:sz w:val="28"/>
          <w:szCs w:val="28"/>
        </w:rPr>
        <w:t>-</w:t>
      </w:r>
      <w:r w:rsidRPr="00E842B9">
        <w:rPr>
          <w:rFonts w:ascii="Times New Roman" w:hAnsi="Times New Roman" w:cs="Times New Roman"/>
          <w:sz w:val="28"/>
          <w:szCs w:val="28"/>
        </w:rPr>
        <w:t xml:space="preserve"> Узнали ли вы что-то новое на уроке?</w:t>
      </w:r>
    </w:p>
    <w:p w:rsidR="00C82B1D" w:rsidRPr="00E842B9" w:rsidRDefault="00C82B1D" w:rsidP="00C82B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b/>
          <w:sz w:val="28"/>
          <w:szCs w:val="28"/>
        </w:rPr>
        <w:t>-</w:t>
      </w:r>
      <w:r w:rsidRPr="00E842B9">
        <w:rPr>
          <w:rFonts w:ascii="Times New Roman" w:hAnsi="Times New Roman" w:cs="Times New Roman"/>
          <w:sz w:val="28"/>
          <w:szCs w:val="28"/>
        </w:rPr>
        <w:t xml:space="preserve"> Пополнился ли ваш багаж знаний о пословицах новыми сведениями, какими?</w:t>
      </w:r>
    </w:p>
    <w:p w:rsidR="00F34FC8" w:rsidRPr="00C82B1D" w:rsidRDefault="00C82B1D" w:rsidP="00C82B1D">
      <w:pPr>
        <w:spacing w:line="360" w:lineRule="auto"/>
      </w:pPr>
      <w:r w:rsidRPr="00E842B9">
        <w:rPr>
          <w:rFonts w:ascii="Times New Roman" w:hAnsi="Times New Roman" w:cs="Times New Roman"/>
          <w:b/>
          <w:sz w:val="28"/>
          <w:szCs w:val="28"/>
        </w:rPr>
        <w:t>-</w:t>
      </w:r>
      <w:r w:rsidRPr="00E842B9">
        <w:rPr>
          <w:rFonts w:ascii="Times New Roman" w:hAnsi="Times New Roman" w:cs="Times New Roman"/>
          <w:sz w:val="28"/>
          <w:szCs w:val="28"/>
        </w:rPr>
        <w:t xml:space="preserve"> В каких случаях вы будете использовать в своей речи пословицы?</w:t>
      </w:r>
    </w:p>
    <w:sectPr w:rsidR="00F34FC8" w:rsidRPr="00C82B1D" w:rsidSect="00131BDD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52CD"/>
    <w:multiLevelType w:val="hybridMultilevel"/>
    <w:tmpl w:val="C978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79C8"/>
    <w:multiLevelType w:val="hybridMultilevel"/>
    <w:tmpl w:val="E55EC40A"/>
    <w:lvl w:ilvl="0" w:tplc="51522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62A3E"/>
    <w:multiLevelType w:val="hybridMultilevel"/>
    <w:tmpl w:val="B318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1BDD"/>
    <w:rsid w:val="00131BDD"/>
    <w:rsid w:val="00C82B1D"/>
    <w:rsid w:val="00F3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4">
    <w:name w:val="Body Text"/>
    <w:basedOn w:val="a"/>
    <w:link w:val="a5"/>
    <w:rsid w:val="00131BDD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31BDD"/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131BDD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table" w:styleId="a7">
    <w:name w:val="Table Grid"/>
    <w:basedOn w:val="a1"/>
    <w:uiPriority w:val="59"/>
    <w:rsid w:val="00C82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2018-10-05T17:49:00Z</dcterms:created>
  <dcterms:modified xsi:type="dcterms:W3CDTF">2018-10-05T17:49:00Z</dcterms:modified>
</cp:coreProperties>
</file>