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A2" w:rsidRDefault="00004BC6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26" style="position:absolute;margin-left:379.5pt;margin-top:-3pt;width:156.75pt;height:43.5pt;z-index:251680768">
            <v:textbox>
              <w:txbxContent>
                <w:p w:rsidR="00B012B4" w:rsidRPr="00B64BAA" w:rsidRDefault="00B012B4" w:rsidP="00B012B4">
                  <w:pPr>
                    <w:tabs>
                      <w:tab w:val="left" w:pos="7275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r w:rsidRPr="00B64BA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Консультация для родителей</w:t>
                  </w:r>
                </w:p>
                <w:p w:rsidR="00B012B4" w:rsidRDefault="00B012B4"/>
              </w:txbxContent>
            </v:textbox>
          </v:rect>
        </w:pict>
      </w:r>
      <w:r w:rsidR="00407DF5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-400050</wp:posOffset>
            </wp:positionV>
            <wp:extent cx="7458075" cy="12801600"/>
            <wp:effectExtent l="19050" t="0" r="9525" b="0"/>
            <wp:wrapNone/>
            <wp:docPr id="13" name="Рисунок 13" descr="http://www.royalvectors.com/images/preview/white-lea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yalvectors.com/images/preview/white-leaf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2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DF5" w:rsidRDefault="00407DF5">
      <w:pPr>
        <w:rPr>
          <w:noProof/>
          <w:lang w:eastAsia="ru-RU"/>
        </w:rPr>
      </w:pPr>
    </w:p>
    <w:p w:rsidR="00B012B4" w:rsidRDefault="00B012B4" w:rsidP="00407DF5">
      <w:pPr>
        <w:tabs>
          <w:tab w:val="left" w:pos="7275"/>
        </w:tabs>
        <w:rPr>
          <w:rFonts w:ascii="Arial" w:eastAsia="Times New Roman" w:hAnsi="Arial" w:cs="Arial"/>
          <w:b/>
          <w:color w:val="000000"/>
          <w:kern w:val="36"/>
          <w:sz w:val="45"/>
          <w:szCs w:val="45"/>
          <w:lang w:eastAsia="ru-RU"/>
        </w:rPr>
      </w:pPr>
    </w:p>
    <w:p w:rsidR="00B012B4" w:rsidRPr="00B64BAA" w:rsidRDefault="00EF3CA2" w:rsidP="00B64BAA">
      <w:pPr>
        <w:tabs>
          <w:tab w:val="left" w:pos="7275"/>
        </w:tabs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</w:pPr>
      <w:r w:rsidRPr="00B64BAA">
        <w:rPr>
          <w:rFonts w:ascii="Times New Roman" w:eastAsia="Times New Roman" w:hAnsi="Times New Roman" w:cs="Times New Roman"/>
          <w:b/>
          <w:color w:val="0070C0"/>
          <w:kern w:val="36"/>
          <w:sz w:val="45"/>
          <w:szCs w:val="45"/>
          <w:lang w:eastAsia="ru-RU"/>
        </w:rPr>
        <w:t>"Влияние художественной литературы на нравственное воспитание детей".</w:t>
      </w:r>
    </w:p>
    <w:p w:rsidR="003746A1" w:rsidRPr="00B64BAA" w:rsidRDefault="003746A1" w:rsidP="00B64BAA">
      <w:pPr>
        <w:pStyle w:val="a5"/>
        <w:spacing w:before="75" w:beforeAutospacing="0" w:after="75" w:afterAutospacing="0" w:line="276" w:lineRule="auto"/>
        <w:ind w:firstLine="680"/>
        <w:contextualSpacing/>
        <w:mirrorIndents/>
        <w:jc w:val="right"/>
        <w:rPr>
          <w:i/>
          <w:color w:val="0070C0"/>
          <w:sz w:val="28"/>
          <w:szCs w:val="32"/>
        </w:rPr>
      </w:pPr>
      <w:r w:rsidRPr="00B64BAA">
        <w:rPr>
          <w:i/>
          <w:color w:val="0070C0"/>
          <w:sz w:val="28"/>
          <w:szCs w:val="32"/>
        </w:rPr>
        <w:t>Конечная цель разумного воспитания детей</w:t>
      </w:r>
      <w:r w:rsidRPr="00B64BAA">
        <w:rPr>
          <w:i/>
          <w:color w:val="0070C0"/>
          <w:sz w:val="28"/>
          <w:szCs w:val="32"/>
        </w:rPr>
        <w:br/>
        <w:t>заключается в постепенном образовании в ребенке</w:t>
      </w:r>
      <w:r w:rsidRPr="00B64BAA">
        <w:rPr>
          <w:i/>
          <w:color w:val="0070C0"/>
          <w:sz w:val="28"/>
          <w:szCs w:val="32"/>
        </w:rPr>
        <w:br/>
        <w:t>ясного понимания вещей окружающего мира.</w:t>
      </w:r>
      <w:r w:rsidRPr="00B64BAA">
        <w:rPr>
          <w:i/>
          <w:color w:val="0070C0"/>
          <w:sz w:val="28"/>
          <w:szCs w:val="32"/>
        </w:rPr>
        <w:br/>
        <w:t>Затем результатом понимания должно стать</w:t>
      </w:r>
      <w:r w:rsidRPr="00B64BAA">
        <w:rPr>
          <w:i/>
          <w:color w:val="0070C0"/>
          <w:sz w:val="28"/>
          <w:szCs w:val="32"/>
        </w:rPr>
        <w:br/>
        <w:t>возведение добрых инстинктов детской натуры</w:t>
      </w:r>
      <w:r w:rsidRPr="00B64BAA">
        <w:rPr>
          <w:i/>
          <w:color w:val="0070C0"/>
          <w:sz w:val="28"/>
          <w:szCs w:val="32"/>
        </w:rPr>
        <w:br/>
        <w:t>в сознательное стремление к идеалам добра и</w:t>
      </w:r>
      <w:r w:rsidRPr="00B64BAA">
        <w:rPr>
          <w:i/>
          <w:color w:val="0070C0"/>
          <w:sz w:val="28"/>
          <w:szCs w:val="32"/>
        </w:rPr>
        <w:br/>
        <w:t>правды и, наконец, постепенное образование</w:t>
      </w:r>
      <w:r w:rsidRPr="00B64BAA">
        <w:rPr>
          <w:i/>
          <w:color w:val="0070C0"/>
          <w:sz w:val="28"/>
          <w:szCs w:val="32"/>
        </w:rPr>
        <w:br/>
        <w:t>твердой и свободной воли.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jc w:val="right"/>
        <w:rPr>
          <w:b/>
          <w:bCs/>
          <w:color w:val="0070C0"/>
          <w:sz w:val="32"/>
          <w:szCs w:val="32"/>
        </w:rPr>
      </w:pPr>
      <w:r w:rsidRPr="00B64BAA">
        <w:rPr>
          <w:b/>
          <w:bCs/>
          <w:color w:val="0070C0"/>
          <w:sz w:val="32"/>
          <w:szCs w:val="32"/>
        </w:rPr>
        <w:t>Н. И. Пирогов</w:t>
      </w:r>
    </w:p>
    <w:p w:rsidR="0096717C" w:rsidRPr="00B64BAA" w:rsidRDefault="0096717C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32"/>
          <w:szCs w:val="32"/>
        </w:rPr>
      </w:pP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В дошкольном возрасте закладываются основы характера будущего человека, его отношение к людям, к труду, к окружающей действительности, устанавливаются нравственные нормы поведения.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Дети с малых лет начинают разбираться в том, что хорошо и что плохо, ценить положительное, активно проявлять отрицательное отношение ко всему плохому.</w:t>
      </w:r>
    </w:p>
    <w:p w:rsidR="00EF3CA2" w:rsidRPr="00B64BAA" w:rsidRDefault="003746A1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color w:val="231F20"/>
          <w:sz w:val="28"/>
          <w:szCs w:val="32"/>
        </w:rPr>
        <w:t>По мере развития сознательного отношения к окружающему дети уже способны самостоятельно решать, как следует поступить в том или ином случае, могут критически относиться к своим поступкам, по собственному почину проявлять положительные чувств, хорошо поступать по отношению к другим детям и взрослым.</w:t>
      </w:r>
      <w:r w:rsidR="00EF3CA2" w:rsidRPr="00B64BAA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t xml:space="preserve">Детский  коллектив  –  детская  группа,  в  которой  создается  система высоконравственных  и  эстетически  воспитывающих  общественных  отношений, деятельности  и  общения,  способствующая  формированию  личности  и  развитию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t xml:space="preserve">индивидуальности каждого ее члена. </w:t>
      </w:r>
    </w:p>
    <w:p w:rsidR="00EF3CA2" w:rsidRPr="00B64BAA" w:rsidRDefault="001F5F4E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-414655</wp:posOffset>
            </wp:positionV>
            <wp:extent cx="7610475" cy="10710545"/>
            <wp:effectExtent l="0" t="0" r="9525" b="0"/>
            <wp:wrapNone/>
            <wp:docPr id="14" name="Рисунок 14" descr="http://www.royalvectors.com/images/preview/white-lea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yalvectors.com/images/preview/white-leaf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CA2" w:rsidRPr="00B64BAA">
        <w:rPr>
          <w:rFonts w:ascii="Times New Roman" w:hAnsi="Times New Roman" w:cs="Times New Roman"/>
          <w:sz w:val="28"/>
          <w:szCs w:val="32"/>
        </w:rPr>
        <w:t xml:space="preserve">Коллектив дает личности следующее: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sym w:font="Symbol" w:char="F0B7"/>
      </w:r>
      <w:r w:rsidRPr="00B64BAA">
        <w:rPr>
          <w:rFonts w:ascii="Times New Roman" w:hAnsi="Times New Roman" w:cs="Times New Roman"/>
          <w:sz w:val="28"/>
          <w:szCs w:val="32"/>
        </w:rPr>
        <w:t xml:space="preserve">  удовлетворяет потребности личности в общении и самоутверждении;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lastRenderedPageBreak/>
        <w:sym w:font="Symbol" w:char="F0B7"/>
      </w:r>
      <w:r w:rsidRPr="00B64BAA">
        <w:rPr>
          <w:rFonts w:ascii="Times New Roman" w:hAnsi="Times New Roman" w:cs="Times New Roman"/>
          <w:sz w:val="28"/>
          <w:szCs w:val="32"/>
        </w:rPr>
        <w:t xml:space="preserve">  является  сферой ее  жизнедеятельности  (человек  постоянно  находится в каких-то  объединениях,  вступая  в  разнообразное  взаимодействие  и взаимоотношения с другими людьми);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sym w:font="Symbol" w:char="F0B7"/>
      </w:r>
      <w:r w:rsidRPr="00B64BAA">
        <w:rPr>
          <w:rFonts w:ascii="Times New Roman" w:hAnsi="Times New Roman" w:cs="Times New Roman"/>
          <w:sz w:val="28"/>
          <w:szCs w:val="32"/>
        </w:rPr>
        <w:t xml:space="preserve">  передает богатый эмоциональный опыт;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sym w:font="Symbol" w:char="F0B7"/>
      </w:r>
      <w:r w:rsidRPr="00B64BAA">
        <w:rPr>
          <w:rFonts w:ascii="Times New Roman" w:hAnsi="Times New Roman" w:cs="Times New Roman"/>
          <w:sz w:val="28"/>
          <w:szCs w:val="32"/>
        </w:rPr>
        <w:t xml:space="preserve">  передает  поведенческий  опыт,  социальная  ценность  которого  очень значима в последующей жизни человека;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sym w:font="Symbol" w:char="F0B7"/>
      </w:r>
      <w:r w:rsidRPr="00B64BAA">
        <w:rPr>
          <w:rFonts w:ascii="Times New Roman" w:hAnsi="Times New Roman" w:cs="Times New Roman"/>
          <w:sz w:val="28"/>
          <w:szCs w:val="32"/>
        </w:rPr>
        <w:t xml:space="preserve">  создает  условия  через  общение  и  взаимодействие  с  другими  познать себя, свои достоинства и проблемы;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sym w:font="Symbol" w:char="F0B7"/>
      </w:r>
      <w:r w:rsidRPr="00B64BAA">
        <w:rPr>
          <w:rFonts w:ascii="Times New Roman" w:hAnsi="Times New Roman" w:cs="Times New Roman"/>
          <w:sz w:val="28"/>
          <w:szCs w:val="32"/>
        </w:rPr>
        <w:t xml:space="preserve">  предоставляет  возможность  проявить  свою  индивидуальность,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t xml:space="preserve">само выразиться,  избрав  то,  что  интересно,  соответствует  силам  и способностям. </w:t>
      </w:r>
    </w:p>
    <w:p w:rsidR="00EF3CA2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t xml:space="preserve">  В  ситуации  общения  с  ровесниками  ребенок  более  самостоятелен  и независим.  Именно  в  процессе  взаимодействия  с  равными  партнерами  ребенок приобретает  такие  качества,  как  взаимное  доверие,  доброта,  готовность  к сотрудничеству,  умение  ладить  с  другими,  отстаивать  свои  права,  рационально </w:t>
      </w:r>
      <w:r w:rsidR="001F5F4E" w:rsidRPr="00B64BAA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-441325</wp:posOffset>
            </wp:positionV>
            <wp:extent cx="7629525" cy="10737850"/>
            <wp:effectExtent l="0" t="0" r="9525" b="6350"/>
            <wp:wrapNone/>
            <wp:docPr id="15" name="Рисунок 15" descr="http://www.royalvectors.com/images/preview/white-lea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yalvectors.com/images/preview/white-leaf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4BAA">
        <w:rPr>
          <w:rFonts w:ascii="Times New Roman" w:hAnsi="Times New Roman" w:cs="Times New Roman"/>
          <w:sz w:val="28"/>
          <w:szCs w:val="32"/>
        </w:rPr>
        <w:t>решать  возникающие  конфликты.  Ребенок,  имеющий  разнообразный положительный опыт взаимодействия со сверстниками, начинает точнее оценивать себя и других, свои возможности и возможности других, следовательно, растет его</w:t>
      </w:r>
      <w:r w:rsidR="0096717C" w:rsidRPr="00B64BAA">
        <w:rPr>
          <w:rFonts w:ascii="Times New Roman" w:hAnsi="Times New Roman" w:cs="Times New Roman"/>
          <w:sz w:val="28"/>
          <w:szCs w:val="32"/>
        </w:rPr>
        <w:t xml:space="preserve"> </w:t>
      </w:r>
      <w:r w:rsidRPr="00B64BAA">
        <w:rPr>
          <w:rFonts w:ascii="Times New Roman" w:hAnsi="Times New Roman" w:cs="Times New Roman"/>
          <w:sz w:val="28"/>
          <w:szCs w:val="32"/>
        </w:rPr>
        <w:t xml:space="preserve">творческая самостоятельность, социальная компетенция. </w:t>
      </w:r>
    </w:p>
    <w:p w:rsidR="0096717C" w:rsidRPr="00B64BAA" w:rsidRDefault="00EF3CA2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sz w:val="28"/>
          <w:szCs w:val="32"/>
        </w:rPr>
      </w:pPr>
      <w:r w:rsidRPr="00B64BAA">
        <w:rPr>
          <w:rFonts w:ascii="Times New Roman" w:hAnsi="Times New Roman" w:cs="Times New Roman"/>
          <w:sz w:val="28"/>
          <w:szCs w:val="32"/>
        </w:rPr>
        <w:t xml:space="preserve">  Характер  взаимодействия  и  общения  ребенка,  конечно  же,  зависит  от личностных  особенностей:  кто-то  охотно  играет  с  большинством  детей  группы,</w:t>
      </w:r>
      <w:r w:rsidR="0096717C" w:rsidRPr="00B64BAA">
        <w:rPr>
          <w:rFonts w:ascii="Times New Roman" w:hAnsi="Times New Roman" w:cs="Times New Roman"/>
          <w:sz w:val="28"/>
          <w:szCs w:val="32"/>
        </w:rPr>
        <w:t xml:space="preserve"> </w:t>
      </w:r>
      <w:r w:rsidRPr="00B64BAA">
        <w:rPr>
          <w:rFonts w:ascii="Times New Roman" w:hAnsi="Times New Roman" w:cs="Times New Roman"/>
          <w:sz w:val="28"/>
          <w:szCs w:val="32"/>
        </w:rPr>
        <w:t xml:space="preserve">кто-то же только с 1-2, одни активны, агрессивны в контактах, а кто-то пассивен, подчиняется другим и т.п. Однако какими бы то ни были личностные особенности ребенка,  основные  тенденции  развития  взаимодействия  и  общения  остаются общими  для  всех. Постепенно,  оценивая  сверстника,  сравнивая  себя  с  ним,  прислушиваясь  к оценке  своих  поступков  взрослыми  и  товарищами,  ребенок  подходит  к  реальной самооценке. </w:t>
      </w:r>
    </w:p>
    <w:p w:rsidR="003746A1" w:rsidRPr="00B64BAA" w:rsidRDefault="003746A1" w:rsidP="00B64BAA">
      <w:pPr>
        <w:spacing w:line="360" w:lineRule="auto"/>
        <w:ind w:firstLine="680"/>
        <w:contextualSpacing/>
        <w:mirrorIndents/>
        <w:rPr>
          <w:rFonts w:ascii="Times New Roman" w:hAnsi="Times New Roman" w:cs="Times New Roman"/>
          <w:color w:val="231F20"/>
          <w:sz w:val="28"/>
          <w:szCs w:val="32"/>
        </w:rPr>
      </w:pPr>
      <w:r w:rsidRPr="00B64BAA">
        <w:rPr>
          <w:rFonts w:ascii="Times New Roman" w:hAnsi="Times New Roman" w:cs="Times New Roman"/>
          <w:color w:val="231F20"/>
          <w:sz w:val="28"/>
          <w:szCs w:val="32"/>
        </w:rPr>
        <w:t>В нравственном воспитании детей дошкольного возраста исключительно велика роль детской литературы.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«Книга – важнейший фактор воспитания», - писала Н. К. Крупская.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lastRenderedPageBreak/>
        <w:t>Художественная литература оказывает благотворное воздействие на читателей благодаря тому, что отражает действительность, показывает жизнь в ярких живых образах.</w:t>
      </w:r>
    </w:p>
    <w:p w:rsidR="003746A1" w:rsidRPr="00B64BAA" w:rsidRDefault="001F5F4E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noProof/>
          <w:sz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-387985</wp:posOffset>
            </wp:positionV>
            <wp:extent cx="7591425" cy="10683875"/>
            <wp:effectExtent l="0" t="0" r="9525" b="3175"/>
            <wp:wrapNone/>
            <wp:docPr id="16" name="Рисунок 16" descr="http://www.royalvectors.com/images/preview/white-lea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yalvectors.com/images/preview/white-leaf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6A1" w:rsidRPr="00B64BAA">
        <w:rPr>
          <w:color w:val="231F20"/>
          <w:sz w:val="28"/>
          <w:szCs w:val="32"/>
        </w:rPr>
        <w:t xml:space="preserve">Вместе с тем писатель осмысливает жизнь, проявляет определенные симпатии, антипатии к изображаемой действительности, передает это </w:t>
      </w:r>
      <w:r w:rsidR="00B64BAA" w:rsidRPr="00B64BAA">
        <w:rPr>
          <w:color w:val="231F20"/>
          <w:sz w:val="28"/>
          <w:szCs w:val="32"/>
        </w:rPr>
        <w:t>детям. Тем</w:t>
      </w:r>
      <w:r w:rsidR="003746A1" w:rsidRPr="00B64BAA">
        <w:rPr>
          <w:color w:val="231F20"/>
          <w:sz w:val="28"/>
          <w:szCs w:val="32"/>
        </w:rPr>
        <w:t xml:space="preserve"> самым он облегчает ребенку понимание реальных жизненных отношений и вместе с тем формирует его отношение к жизни. В этом и заключается идейно</w:t>
      </w:r>
      <w:r w:rsidR="00B64BAA" w:rsidRPr="00B64BAA">
        <w:rPr>
          <w:color w:val="231F20"/>
          <w:sz w:val="28"/>
          <w:szCs w:val="32"/>
        </w:rPr>
        <w:t xml:space="preserve"> </w:t>
      </w:r>
      <w:r w:rsidR="003746A1" w:rsidRPr="00B64BAA">
        <w:rPr>
          <w:color w:val="231F20"/>
          <w:sz w:val="28"/>
          <w:szCs w:val="32"/>
        </w:rPr>
        <w:t>- познавательная роль художественной литературы, как особого вида искусства.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Нравственность приходит к ребенку в раннем возрасте. Когда ему читают стихи, рассказы, и повести, он неизменно ставит себя на место героев и, как правило, им подражает.</w:t>
      </w:r>
      <w:r w:rsidR="001F5F4E" w:rsidRPr="00B64BAA">
        <w:rPr>
          <w:noProof/>
          <w:sz w:val="22"/>
        </w:rPr>
        <w:t xml:space="preserve"> 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Велико влияние первых книг, первых сказок, стихов, песен на формирование мировоззрение ребенка. Если присмотреться к нравственной красоте русских сказок, нетрудно убедиться, что они удивительно человечны.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Книги должны нести ребенку чистоту, ясность русского языка. Они должны быть сказочно красивы, умны и благородны.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Дет</w:t>
      </w:r>
      <w:r w:rsidR="00B64BAA" w:rsidRPr="00B64BAA">
        <w:rPr>
          <w:color w:val="231F20"/>
          <w:sz w:val="28"/>
          <w:szCs w:val="32"/>
        </w:rPr>
        <w:t xml:space="preserve">и очень чутки в справедливости, </w:t>
      </w:r>
      <w:r w:rsidRPr="00B64BAA">
        <w:rPr>
          <w:color w:val="231F20"/>
          <w:sz w:val="28"/>
          <w:szCs w:val="32"/>
        </w:rPr>
        <w:t xml:space="preserve"> любят героев нравственно чистых, борцов </w:t>
      </w:r>
      <w:r w:rsidR="00AB71C6" w:rsidRPr="00B64BAA">
        <w:rPr>
          <w:color w:val="231F20"/>
          <w:sz w:val="28"/>
          <w:szCs w:val="32"/>
        </w:rPr>
        <w:t>за справедливость.</w:t>
      </w:r>
      <w:r w:rsidRPr="00B64BAA">
        <w:rPr>
          <w:color w:val="231F20"/>
          <w:sz w:val="28"/>
          <w:szCs w:val="32"/>
        </w:rPr>
        <w:t xml:space="preserve"> Ребенок не безразличен к судьбе литературного героя, способен оценить его действия и поступки.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Примитивная оценка моральных качеств и поступков литературного героя доступна уже младшему дошкольнику, хотя у него еще нет достаточного осознания мотивов своего отношения к персонажу. Он для него просто хороший или плохой.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Художественная литература показывает ребенку, «что такое хорошо и что такое плохо», прививает ему нормы нравственного поведения, но не в виде сухих навязчивых формул, а в виде ярких художественных образов, эмоционально воздействующих на него. В подлинно художественном произведении мораль логически вытекает из поступков и поведения героев.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Такое произведение дает возможность читателю самому делать вывод. Но есть и произведения, в которых содержится прямое поучение. К ним относятся басни, нравоучительные сказки и рассказы.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lastRenderedPageBreak/>
        <w:t>В других литературных жанрах нравственно</w:t>
      </w:r>
      <w:r w:rsidR="00AB71C6" w:rsidRPr="00B64BAA">
        <w:rPr>
          <w:color w:val="231F20"/>
          <w:sz w:val="28"/>
          <w:szCs w:val="32"/>
        </w:rPr>
        <w:t>сть</w:t>
      </w:r>
      <w:r w:rsidRPr="00B64BAA">
        <w:rPr>
          <w:color w:val="231F20"/>
          <w:sz w:val="28"/>
          <w:szCs w:val="32"/>
        </w:rPr>
        <w:t xml:space="preserve"> показывается через столкновение противоположных идей и образов. Особенно ярко это представлено в народных сказках, где добро и зло в борьбе и где всегда побеждает </w:t>
      </w:r>
      <w:r w:rsidR="00AB71C6" w:rsidRPr="00B64BAA">
        <w:rPr>
          <w:color w:val="231F20"/>
          <w:sz w:val="28"/>
          <w:szCs w:val="32"/>
        </w:rPr>
        <w:t>добро.</w:t>
      </w:r>
    </w:p>
    <w:p w:rsidR="003746A1" w:rsidRPr="00B64BAA" w:rsidRDefault="001F5F4E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noProof/>
          <w:sz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-427990</wp:posOffset>
            </wp:positionV>
            <wp:extent cx="7620000" cy="10723880"/>
            <wp:effectExtent l="0" t="0" r="0" b="1270"/>
            <wp:wrapNone/>
            <wp:docPr id="17" name="Рисунок 17" descr="http://www.royalvectors.com/images/preview/white-lea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yalvectors.com/images/preview/white-leaf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6A1" w:rsidRPr="00B64BAA">
        <w:rPr>
          <w:color w:val="231F20"/>
          <w:sz w:val="28"/>
          <w:szCs w:val="32"/>
        </w:rPr>
        <w:t>Очень часто автор раскрывает свой идеал в образе положительного героя. Дети любят таких героев и хотят быть похожими на них.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Художественная литература оказывает большое влияние на детей дошкольного возраста тогда, когда восприятие ее направляется и углубляется взрослым. Взрослый  является посредником между писателем и детьми – слушателями, и его обязанность донести до детей идею художественного произведения, вызвать у них высоконравственные чувства.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Очень важным является продуманный и целенаправленный подбор художественных произведений для осуществления задач нравственного воспитания детей.</w:t>
      </w:r>
      <w:r w:rsidR="001F5F4E" w:rsidRPr="00B64BAA">
        <w:rPr>
          <w:noProof/>
          <w:sz w:val="22"/>
        </w:rPr>
        <w:t xml:space="preserve"> 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При подборе художественных произведений следует учитывать те нравственные проявления и качества, которые имеются у детей. Как правило, следует заботиться о воспитании тех качеств, которые недостаточно развиты.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Большое значение для формирования у детей нравственных представлений и понятий в связи с восприятием художественных произведений имеет беседа. Беседа должна помочь детям осмыслить мораль, заключенную в художественном произведении, вызвать повторные переживания, вновь возбудить те чувства, которые захватывали детей, когда они слушали рассказы или чтение взрослого, и сделать соответствующие выводы.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 xml:space="preserve">Беседа требует тщательной подготовки со стороны </w:t>
      </w:r>
      <w:r w:rsidR="00AB71C6" w:rsidRPr="00B64BAA">
        <w:rPr>
          <w:color w:val="231F20"/>
          <w:sz w:val="28"/>
          <w:szCs w:val="32"/>
        </w:rPr>
        <w:t>взрослого</w:t>
      </w:r>
      <w:r w:rsidRPr="00B64BAA">
        <w:rPr>
          <w:color w:val="231F20"/>
          <w:sz w:val="28"/>
          <w:szCs w:val="32"/>
        </w:rPr>
        <w:t>. Есть произведения настолько яркие, мораль которых легко вытекает из действий и поступков героев, что нет надобности</w:t>
      </w:r>
      <w:r w:rsidR="00AB71C6" w:rsidRPr="00B64BAA">
        <w:rPr>
          <w:color w:val="231F20"/>
          <w:sz w:val="28"/>
          <w:szCs w:val="32"/>
        </w:rPr>
        <w:t xml:space="preserve">, </w:t>
      </w:r>
      <w:r w:rsidRPr="00B64BAA">
        <w:rPr>
          <w:color w:val="231F20"/>
          <w:sz w:val="28"/>
          <w:szCs w:val="32"/>
        </w:rPr>
        <w:t xml:space="preserve"> проводить беседу.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О таких произведениях И. Ильинский сказал: «Не стоит ребенку навязывать своего мнения</w:t>
      </w:r>
      <w:r w:rsidR="00AB71C6" w:rsidRPr="00B64BAA">
        <w:rPr>
          <w:color w:val="231F20"/>
          <w:sz w:val="28"/>
          <w:szCs w:val="32"/>
        </w:rPr>
        <w:t xml:space="preserve"> </w:t>
      </w:r>
      <w:r w:rsidRPr="00B64BAA">
        <w:rPr>
          <w:color w:val="231F20"/>
          <w:sz w:val="28"/>
          <w:szCs w:val="32"/>
        </w:rPr>
        <w:t>о прочитанном. Достаточно интонацией как бы намекнуть на отношение к герою или событию и обязательно ребенку оставить возможность самому себе домыслить».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t>Другие произведения требуют обязательного проведения беседы, так как раскрываемая ими нравственная идея не может быть правильно понята детьми без помощи взрослого. Например, басни, рассказы Ушинского.</w:t>
      </w:r>
    </w:p>
    <w:p w:rsidR="003746A1" w:rsidRPr="00B64BAA" w:rsidRDefault="003746A1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r w:rsidRPr="00B64BAA">
        <w:rPr>
          <w:color w:val="231F20"/>
          <w:sz w:val="28"/>
          <w:szCs w:val="32"/>
        </w:rPr>
        <w:lastRenderedPageBreak/>
        <w:t>Недостаточно прочитать художественное произведение, побеседовать о прочитанном, пересказать его. Важно связать художественные образы с различными моментами детской жизни, к случаю напомнить детям художественные образы, подсказать иногда правильное решение вопроса, тем более что дети связывают художественные образы детских книг со своими поступками, с поступками своих друзей. Но все время стоит помнить о большой тактичности, осторожности при использовании художественных образов нравственными поучениями и нотациями.</w:t>
      </w:r>
      <w:r w:rsidR="001F5F4E" w:rsidRPr="00B64BAA">
        <w:rPr>
          <w:noProof/>
          <w:sz w:val="22"/>
        </w:rPr>
        <w:t xml:space="preserve"> </w:t>
      </w:r>
    </w:p>
    <w:p w:rsidR="003746A1" w:rsidRPr="00B64BAA" w:rsidRDefault="001F5F4E" w:rsidP="00B64BAA">
      <w:pPr>
        <w:pStyle w:val="a5"/>
        <w:spacing w:before="75" w:beforeAutospacing="0" w:after="75" w:afterAutospacing="0" w:line="360" w:lineRule="auto"/>
        <w:ind w:firstLine="680"/>
        <w:contextualSpacing/>
        <w:mirrorIndents/>
        <w:rPr>
          <w:color w:val="231F20"/>
          <w:sz w:val="28"/>
          <w:szCs w:val="32"/>
        </w:rPr>
      </w:pPr>
      <w:bookmarkStart w:id="0" w:name="_GoBack"/>
      <w:r w:rsidRPr="00B64BAA">
        <w:rPr>
          <w:noProof/>
          <w:sz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-377842</wp:posOffset>
            </wp:positionH>
            <wp:positionV relativeFrom="paragraph">
              <wp:posOffset>-1983740</wp:posOffset>
            </wp:positionV>
            <wp:extent cx="7610475" cy="10706100"/>
            <wp:effectExtent l="19050" t="0" r="9525" b="0"/>
            <wp:wrapNone/>
            <wp:docPr id="18" name="Рисунок 18" descr="http://www.royalvectors.com/images/preview/white-lea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yalvectors.com/images/preview/white-leaf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46A1" w:rsidRPr="00B64BAA">
        <w:rPr>
          <w:color w:val="231F20"/>
          <w:sz w:val="28"/>
          <w:szCs w:val="32"/>
        </w:rPr>
        <w:t>Так же не стоит забывать о произведениях писателей, рассказывающих о нашей чудесной природе. Следует отобрать нужные для чтения детей произведения. И через них воспитывать у детей любовь и бережное отношение к родной природе.</w:t>
      </w:r>
    </w:p>
    <w:p w:rsidR="00EF3CA2" w:rsidRPr="00EF3CA2" w:rsidRDefault="00004BC6" w:rsidP="001F5F4E">
      <w:pPr>
        <w:jc w:val="center"/>
        <w:rPr>
          <w:rFonts w:ascii="Tahoma" w:hAnsi="Tahoma" w:cs="Tahoma"/>
          <w:sz w:val="32"/>
          <w:szCs w:val="32"/>
        </w:rPr>
      </w:pPr>
      <w:r w:rsidRPr="00B64BAA">
        <w:rPr>
          <w:rFonts w:ascii="Tahoma" w:hAnsi="Tahoma" w:cs="Tahoma"/>
          <w:noProof/>
          <w:sz w:val="28"/>
          <w:szCs w:val="32"/>
          <w:lang w:eastAsia="ru-RU"/>
        </w:rPr>
        <w:pict>
          <v:rect id="_x0000_s1027" style="position:absolute;left:0;text-align:left;margin-left:384pt;margin-top:465.45pt;width:147pt;height:1in;z-index:251681792">
            <v:textbox>
              <w:txbxContent>
                <w:p w:rsidR="00B012B4" w:rsidRPr="00B64BAA" w:rsidRDefault="00B012B4" w:rsidP="00B64BA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64BAA">
                    <w:rPr>
                      <w:rFonts w:ascii="Times New Roman" w:hAnsi="Times New Roman" w:cs="Times New Roman"/>
                      <w:sz w:val="24"/>
                    </w:rPr>
                    <w:t>Подготовила  воспитатель</w:t>
                  </w:r>
                </w:p>
                <w:p w:rsidR="00B012B4" w:rsidRPr="00B64BAA" w:rsidRDefault="00B012B4" w:rsidP="00B64BA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64BAA">
                    <w:rPr>
                      <w:rFonts w:ascii="Times New Roman" w:hAnsi="Times New Roman" w:cs="Times New Roman"/>
                      <w:sz w:val="24"/>
                    </w:rPr>
                    <w:t>Горячева Екатерина Юрьевна</w:t>
                  </w:r>
                </w:p>
              </w:txbxContent>
            </v:textbox>
          </v:rect>
        </w:pict>
      </w:r>
      <w:r w:rsidR="001F5F4E" w:rsidRPr="001F5F4E"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4048125" cy="3005092"/>
            <wp:effectExtent l="0" t="0" r="0" b="5080"/>
            <wp:docPr id="5" name="Рисунок 5" descr="http://mail.baq.kz/foto/b28abd26d95d4ce982d886eddc50a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il.baq.kz/foto/b28abd26d95d4ce982d886eddc50a2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696" cy="301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CA2" w:rsidRPr="00EF3CA2" w:rsidSect="00374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6A1"/>
    <w:rsid w:val="00004BC6"/>
    <w:rsid w:val="00020610"/>
    <w:rsid w:val="00024D7A"/>
    <w:rsid w:val="000276E3"/>
    <w:rsid w:val="00027D87"/>
    <w:rsid w:val="000415A7"/>
    <w:rsid w:val="00054C92"/>
    <w:rsid w:val="00060D40"/>
    <w:rsid w:val="000673BD"/>
    <w:rsid w:val="00087894"/>
    <w:rsid w:val="000B4472"/>
    <w:rsid w:val="000E6113"/>
    <w:rsid w:val="00117490"/>
    <w:rsid w:val="00124C50"/>
    <w:rsid w:val="00137A23"/>
    <w:rsid w:val="00164083"/>
    <w:rsid w:val="00166479"/>
    <w:rsid w:val="001C3F55"/>
    <w:rsid w:val="001D63B9"/>
    <w:rsid w:val="001E14F7"/>
    <w:rsid w:val="001F5F4E"/>
    <w:rsid w:val="00215F49"/>
    <w:rsid w:val="00236824"/>
    <w:rsid w:val="002507CC"/>
    <w:rsid w:val="002770D8"/>
    <w:rsid w:val="002A5B82"/>
    <w:rsid w:val="002B3095"/>
    <w:rsid w:val="002E1837"/>
    <w:rsid w:val="00307758"/>
    <w:rsid w:val="0031413A"/>
    <w:rsid w:val="003746A1"/>
    <w:rsid w:val="003B366E"/>
    <w:rsid w:val="003D24BE"/>
    <w:rsid w:val="00403E34"/>
    <w:rsid w:val="00406C48"/>
    <w:rsid w:val="00407DF5"/>
    <w:rsid w:val="004545E4"/>
    <w:rsid w:val="00460136"/>
    <w:rsid w:val="0049268F"/>
    <w:rsid w:val="004C382D"/>
    <w:rsid w:val="004D23E4"/>
    <w:rsid w:val="004D5055"/>
    <w:rsid w:val="004E0708"/>
    <w:rsid w:val="004E37C3"/>
    <w:rsid w:val="004F71D7"/>
    <w:rsid w:val="00517752"/>
    <w:rsid w:val="00520C64"/>
    <w:rsid w:val="0052317C"/>
    <w:rsid w:val="005400B3"/>
    <w:rsid w:val="00540270"/>
    <w:rsid w:val="0054297D"/>
    <w:rsid w:val="005A0CFA"/>
    <w:rsid w:val="005B26C5"/>
    <w:rsid w:val="005B3338"/>
    <w:rsid w:val="00606F98"/>
    <w:rsid w:val="00660AA0"/>
    <w:rsid w:val="006A33D8"/>
    <w:rsid w:val="006B7945"/>
    <w:rsid w:val="006C3BF0"/>
    <w:rsid w:val="00707F5D"/>
    <w:rsid w:val="0072107E"/>
    <w:rsid w:val="00724526"/>
    <w:rsid w:val="00747EB4"/>
    <w:rsid w:val="007948C6"/>
    <w:rsid w:val="007A6AD6"/>
    <w:rsid w:val="007B700E"/>
    <w:rsid w:val="007C1E1B"/>
    <w:rsid w:val="007D4A61"/>
    <w:rsid w:val="007E331C"/>
    <w:rsid w:val="00815E66"/>
    <w:rsid w:val="00842A1C"/>
    <w:rsid w:val="00842BFE"/>
    <w:rsid w:val="008D3D64"/>
    <w:rsid w:val="008F7C3E"/>
    <w:rsid w:val="00926C5D"/>
    <w:rsid w:val="00951026"/>
    <w:rsid w:val="0096717C"/>
    <w:rsid w:val="00997088"/>
    <w:rsid w:val="009C1B64"/>
    <w:rsid w:val="009C782E"/>
    <w:rsid w:val="009E1B18"/>
    <w:rsid w:val="009E7ACF"/>
    <w:rsid w:val="009F1DD7"/>
    <w:rsid w:val="009F7B22"/>
    <w:rsid w:val="00A100F8"/>
    <w:rsid w:val="00A13A56"/>
    <w:rsid w:val="00A241C2"/>
    <w:rsid w:val="00A31F26"/>
    <w:rsid w:val="00A435A6"/>
    <w:rsid w:val="00A76433"/>
    <w:rsid w:val="00A825B5"/>
    <w:rsid w:val="00A90759"/>
    <w:rsid w:val="00AB71C6"/>
    <w:rsid w:val="00AC2F6A"/>
    <w:rsid w:val="00AD15E6"/>
    <w:rsid w:val="00AF25E4"/>
    <w:rsid w:val="00B012B4"/>
    <w:rsid w:val="00B13468"/>
    <w:rsid w:val="00B23BD7"/>
    <w:rsid w:val="00B36126"/>
    <w:rsid w:val="00B42DE4"/>
    <w:rsid w:val="00B43D21"/>
    <w:rsid w:val="00B43E21"/>
    <w:rsid w:val="00B64BAA"/>
    <w:rsid w:val="00B95C7A"/>
    <w:rsid w:val="00C32BE9"/>
    <w:rsid w:val="00C40272"/>
    <w:rsid w:val="00C46ABB"/>
    <w:rsid w:val="00C6287C"/>
    <w:rsid w:val="00CE4F50"/>
    <w:rsid w:val="00CE71C5"/>
    <w:rsid w:val="00D26177"/>
    <w:rsid w:val="00D54FD7"/>
    <w:rsid w:val="00D83EA0"/>
    <w:rsid w:val="00E0331E"/>
    <w:rsid w:val="00E37583"/>
    <w:rsid w:val="00E44F89"/>
    <w:rsid w:val="00EB2E89"/>
    <w:rsid w:val="00EC4190"/>
    <w:rsid w:val="00EE3508"/>
    <w:rsid w:val="00EF3CA2"/>
    <w:rsid w:val="00F13728"/>
    <w:rsid w:val="00F45233"/>
    <w:rsid w:val="00FA41C9"/>
    <w:rsid w:val="00FC0E5D"/>
    <w:rsid w:val="00FD0221"/>
    <w:rsid w:val="00FE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04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51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7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6D47-5F86-459E-AD51-E64C1799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2016-03-15T12:31:00Z</cp:lastPrinted>
  <dcterms:created xsi:type="dcterms:W3CDTF">2016-03-14T18:08:00Z</dcterms:created>
  <dcterms:modified xsi:type="dcterms:W3CDTF">2017-02-20T06:36:00Z</dcterms:modified>
</cp:coreProperties>
</file>